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8A42DF" w:rsidRPr="00F33ACA" w:rsidTr="00186209">
        <w:trPr>
          <w:trHeight w:val="1689"/>
        </w:trPr>
        <w:tc>
          <w:tcPr>
            <w:tcW w:w="9594" w:type="dxa"/>
          </w:tcPr>
          <w:p w:rsidR="008A42DF" w:rsidRPr="00F33ACA" w:rsidRDefault="008A42DF" w:rsidP="00186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8A42DF" w:rsidRPr="00CD683E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83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2DF" w:rsidRPr="00F33ACA" w:rsidRDefault="008A42DF" w:rsidP="008A42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DF" w:rsidRPr="00F33ACA" w:rsidRDefault="008A42DF" w:rsidP="008A42DF">
      <w:pPr>
        <w:pStyle w:val="a3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8A42DF" w:rsidRDefault="008A42DF" w:rsidP="008A4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7877FF" w:rsidRPr="00F33ACA" w:rsidRDefault="007877FF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DF" w:rsidRPr="00A9687D" w:rsidRDefault="008A42DF" w:rsidP="008A42DF">
      <w:pPr>
        <w:pStyle w:val="a5"/>
        <w:jc w:val="left"/>
        <w:outlineLvl w:val="0"/>
        <w:rPr>
          <w:sz w:val="28"/>
          <w:szCs w:val="28"/>
        </w:rPr>
      </w:pPr>
    </w:p>
    <w:p w:rsidR="007877FF" w:rsidRPr="00CD5186" w:rsidRDefault="008A42DF" w:rsidP="00CD5186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5D7251" w:rsidRDefault="005D7251" w:rsidP="005D725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Организация первой медицинской и доврачебной помощи в чрезвычайных ситуациях</w:t>
      </w:r>
    </w:p>
    <w:p w:rsidR="005D7251" w:rsidRPr="00CD5186" w:rsidRDefault="00CD5186" w:rsidP="00CD518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ГО-14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При своевременном оказании пострадавшим первой медицинской и доврачебной помощи число неоправданных безвозвратных потерь значительно снижается. </w:t>
      </w: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Об этом свидетельствует также опыт организации и оказания медицинской помощи при катастрофах, в том числе и социально-политических, произошедших за последние 4 года в России и ближнем зарубежье.</w:t>
      </w:r>
      <w:proofErr w:type="gramEnd"/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 xml:space="preserve">Основными причинами смерти пострадавших в очаге катастрофы или стихийного бедствия являются, прежде всего, тяжелая механическая травма, шок, кровотечение и нарушение функций органов дыхания, причем значительная часть из этих пораженных (до 30%) погибает в течение первого часа, 60% — через 3 часа и, гели помощь задерживается на 6 часов, то погибает уже 90% </w:t>
      </w:r>
      <w:proofErr w:type="spellStart"/>
      <w:r w:rsidRPr="005D7251">
        <w:rPr>
          <w:rFonts w:ascii="Times New Roman" w:hAnsi="Times New Roman"/>
          <w:color w:val="auto"/>
          <w:sz w:val="24"/>
          <w:szCs w:val="24"/>
        </w:rPr>
        <w:t>тяжелопораженных</w:t>
      </w:r>
      <w:proofErr w:type="spellEnd"/>
      <w:r w:rsidRPr="005D7251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Организация экстренной медицинской помощи пострадавшим в ЧС тесно связана с разностью развития процессов в районе бедствия. Так, в период фазы изоляции, длящейся от нескольких минут до нескольких часов, первая медицинская помощь может оказываться только самими пострадавшими в порядке само- и взаимопомощи. В этот период само- и взаимопомощь не носит организованного характера, она оказывается стихийно по мере возможности, подготовленности населения и его обеспеченности средствами оказания помощи. </w:t>
      </w: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Исходя из этого становится</w:t>
      </w:r>
      <w:proofErr w:type="gramEnd"/>
      <w:r w:rsidRPr="005D7251">
        <w:rPr>
          <w:rFonts w:ascii="Times New Roman" w:hAnsi="Times New Roman"/>
          <w:color w:val="auto"/>
          <w:sz w:val="24"/>
          <w:szCs w:val="24"/>
        </w:rPr>
        <w:t xml:space="preserve"> очевидным, что первостепенное значение для эффективной ликвидации медико-санитарных последствий ЧС имеет подготовка населения страны к адекватному поведению и оказанию первой медицинской помощи при катастрофах.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Использование пострадавшим населением при оказании первой медицинской помощи табельных медицинских средств, как правило, исключается. Следовательно, население надо обучать оказанию первой медицинской помощи подручными средствами. С прибытием в очаг катастрофы спасательных и медицинских сил, используя данные разведки, определяются основные направления сосредоточения усилий по оказанию первой медицинской и доврачебной помощи. Только прибывающие в очаг ЧС аварийно-спасательные формирования начинают оказание первой медицинской помощи с использованием табельных сре</w:t>
      </w: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дств сп</w:t>
      </w:r>
      <w:proofErr w:type="gramEnd"/>
      <w:r w:rsidRPr="005D7251">
        <w:rPr>
          <w:rFonts w:ascii="Times New Roman" w:hAnsi="Times New Roman"/>
          <w:color w:val="auto"/>
          <w:sz w:val="24"/>
          <w:szCs w:val="24"/>
        </w:rPr>
        <w:t>асения пострадавших.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lastRenderedPageBreak/>
        <w:t>Состав и численность медицинских сил определяется характером и масштабами очага катастрофы, предполагаемыми санитарными потерями. Во всех случаях медицинские формирования и учреждения работают в очаге катастрофы в тесном взаимодействии с другими формированиями: поисково-спасательными, аварийно-техническими, противопожарными и др.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Одни из них разбирают завалы, тушат пожары, обеспечивая доступ к пораженным, а после оказания первой медицинской помощи выносят их к площадкам погрузки на транспорт, другие — проводят обеззараживание территории, санитарную обработку пораженных и т. д.</w:t>
      </w:r>
      <w:proofErr w:type="gramEnd"/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Таким образом, первая медицинская помощь — это комплекс простейших медицинских мероприятий, выполняемых на месте поражения или вблизи от него (в очаге) в порядке само- и взаимопомощи, личным составом аварийно-спасательных формирований с использованием подручных и (или) табельных медицинских средств с целью устранения дальнейшего воздействия поражающего фактора, спасения жизни пострадавшим, снижения и предупреждения развития тяжелых осложнений.</w:t>
      </w:r>
      <w:proofErr w:type="gramEnd"/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Оптимальным сроком оказания первой медицинской помощи является 30 минут после получения травмы. Вместе с тем, при некоторых состояниях (остановка дыхания, </w:t>
      </w:r>
      <w:proofErr w:type="spellStart"/>
      <w:r w:rsidRPr="005D7251">
        <w:rPr>
          <w:rFonts w:ascii="Times New Roman" w:hAnsi="Times New Roman"/>
          <w:color w:val="auto"/>
          <w:sz w:val="24"/>
          <w:szCs w:val="24"/>
        </w:rPr>
        <w:t>профузное</w:t>
      </w:r>
      <w:proofErr w:type="spellEnd"/>
      <w:r w:rsidRPr="005D7251">
        <w:rPr>
          <w:rFonts w:ascii="Times New Roman" w:hAnsi="Times New Roman"/>
          <w:color w:val="auto"/>
          <w:sz w:val="24"/>
          <w:szCs w:val="24"/>
        </w:rPr>
        <w:t xml:space="preserve"> наружное кровотечение) это время значительно сокращается.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Конкретные мероприятия первой медицинской помощи зависят от поражающих факторов, действующих при катастрофе, и полученных людьми повреждений. Так, при катастрофах с преобладанием механических (динамических) поражающих факторов производят: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извлечение пострадавших из-под завалов разрушенных убежищ, укрытий;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восстановление проходимости верхних дыхательных путей (удаление из полости рта инородных предметов — выбитых зубов, сгустков крови, комков земли и др.), искусственную вентиляцию легких методом «изо рта в рот» или «изо рта в нос» и др.;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— придание физиологически выгодного положения </w:t>
      </w: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пораженному</w:t>
      </w:r>
      <w:proofErr w:type="gramEnd"/>
      <w:r w:rsidRPr="005D7251">
        <w:rPr>
          <w:rFonts w:ascii="Times New Roman" w:hAnsi="Times New Roman"/>
          <w:color w:val="auto"/>
          <w:sz w:val="24"/>
          <w:szCs w:val="24"/>
        </w:rPr>
        <w:t>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временную остановку наружного кровотечения всеми доступными методами (давящей повязкой, пальцевым прижатием сосуда на протяжении, наложением жгута и т. п.);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непрямой, закрытый массаж сердца;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наложение повязок на раневые и ожоговые поверхности; иммобилизацию конечностей при переломах, обширных ожогах и размозжениях мягких тканей;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—фиксацию туловища к доске или щиту при травмах позвоночника;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—дачу обильного теплого питья (при отсутствии рвоты и данных за травму органов брюшной полости) с добавлением 1/2 ч. л. соды и соли на 1 литр жидкости, алкоголя;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—согревание пострадавшего.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В очагах поражения с преобладанием термической травмы в дополнение к перечисленным мероприятиям проводятся: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—тушение горящей одежды;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—укутывание пострадавшего чистой простыней.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При катастрофах с выбросом в окружающую среду сильнодействующих ядовитых веществ (СДЯВ) в порядке первой медицинской помощи осуществляется: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—защита органов дыхания, зрения и кожи от непосредственного воздействия на них СДЯВ, путем применения средств индивидуальной защиты, ватно-марлевых повязок, укрыванием лица влажной марлей, платком, полотенцем и т. д.;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—скорейший вынос пораженного из зоны отравления;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—при попадании СДЯВ в желудок — обильное питье с целью промывания желудка «ресторанным» способом, дача молока, адсорбентов;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—частичная санитарная обработка открытых частей тела проточной водой с мылом, 2% раствором соды;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—частичная дегазация одежды и обуви.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lastRenderedPageBreak/>
        <w:t>При авариях на атомных реакторах в районе бедствия кроме того выполняются: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—йодная профилактика;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—прием радиопротекторов;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—частичная дезактивация одежды и обуви;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—эвакуация населения с мест заражения и оказание им в ходе эвакуации первой медицинской помощи.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При массовых инфекционных заболеваниях в очагах бактериологического (биологического) заражения первая медицинская помощь включает: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—использование подручных и (или) табельных средств индивидуальной защиты;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—активное выявление и изоляцию температурящих больных, подозрительных на инфекционное заболевание;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—применение средств экстренной профилактики;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—проведение частичной или полной санитарной обработки.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При массовых вспышках пищевых отравлений, инфекционных заболеваний, авариях на атомных реакторах и других катастрофах величина потерь зависит от своевременного оповещения населения о случившемся. При этом широко используются средства массовой информации.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 xml:space="preserve">Из вышеперечисленного можно заключить, что первая медицинская помощь пораженным оказывается </w:t>
      </w:r>
      <w:proofErr w:type="spellStart"/>
      <w:r w:rsidRPr="005D7251">
        <w:rPr>
          <w:rFonts w:ascii="Times New Roman" w:hAnsi="Times New Roman"/>
          <w:color w:val="auto"/>
          <w:sz w:val="24"/>
          <w:szCs w:val="24"/>
        </w:rPr>
        <w:t>посиндромно</w:t>
      </w:r>
      <w:proofErr w:type="spellEnd"/>
      <w:r w:rsidRPr="005D7251">
        <w:rPr>
          <w:rFonts w:ascii="Times New Roman" w:hAnsi="Times New Roman"/>
          <w:color w:val="auto"/>
          <w:sz w:val="24"/>
          <w:szCs w:val="24"/>
        </w:rPr>
        <w:t>, исходя из характера, тяжести и локализации повреждений.</w:t>
      </w:r>
      <w:proofErr w:type="gramEnd"/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По мере прибытия в зону катастроф медицинских сил и средств, объем экстренной медицинской помощи расширяется. Перечень планируемых медицинских манипуляций зависит от уровня квалификации персонала медицинских формирований, прибывающих в зону катастрофы, их оснащенности медикаментами, портативной лечебно-диагностической аппаратурой и другим медицинским имуществом. При этом объем медицинской помощи пораженным может быть расширен до доврачебной, первой врачебной и квалифицированной медицинской помощи.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Доврачебная помощь — комплекс медицинских манипуляций, осуществляемых медицинским персоналом (медицинская сестра, фельдшер) с использованием табельных медицинских средств. Она направлена на спасение жизни </w:t>
      </w: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пораженному</w:t>
      </w:r>
      <w:proofErr w:type="gramEnd"/>
      <w:r w:rsidRPr="005D7251">
        <w:rPr>
          <w:rFonts w:ascii="Times New Roman" w:hAnsi="Times New Roman"/>
          <w:color w:val="auto"/>
          <w:sz w:val="24"/>
          <w:szCs w:val="24"/>
        </w:rPr>
        <w:t xml:space="preserve"> и предупреждение развития осложнений.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В дополнение к мероприятиям, проводимым в порядке первой медицинской помощи, объем доврачебной помощи по показаниям включает: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введение S-образной трубки — воздуховода, искусственную вентиляцию легких с помощью аппарата типа «АМБУ»;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— надевание противогаза (ватно-марлевой повязки, респиратора) на пораженного при нахождении его на зараженной местности;</w:t>
      </w:r>
      <w:proofErr w:type="gramEnd"/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— контроль </w:t>
      </w:r>
      <w:proofErr w:type="spellStart"/>
      <w:r w:rsidRPr="005D7251">
        <w:rPr>
          <w:rFonts w:ascii="Times New Roman" w:hAnsi="Times New Roman"/>
          <w:color w:val="auto"/>
          <w:sz w:val="24"/>
          <w:szCs w:val="24"/>
        </w:rPr>
        <w:t>сердечно-сосудистой</w:t>
      </w:r>
      <w:proofErr w:type="spellEnd"/>
      <w:r w:rsidRPr="005D7251">
        <w:rPr>
          <w:rFonts w:ascii="Times New Roman" w:hAnsi="Times New Roman"/>
          <w:color w:val="auto"/>
          <w:sz w:val="24"/>
          <w:szCs w:val="24"/>
        </w:rPr>
        <w:t xml:space="preserve"> деятельности (измерение АД, подсчет числа сердечных сокращений, определение напряжения и наполнения пульса) и функции органов дыхания (частота и глубина дыхания) </w:t>
      </w:r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у</w:t>
      </w:r>
      <w:proofErr w:type="gramEnd"/>
      <w:r w:rsidRPr="005D7251">
        <w:rPr>
          <w:rFonts w:ascii="Times New Roman" w:hAnsi="Times New Roman"/>
          <w:color w:val="auto"/>
          <w:sz w:val="24"/>
          <w:szCs w:val="24"/>
        </w:rPr>
        <w:t xml:space="preserve"> пораженного;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— вливание </w:t>
      </w:r>
      <w:proofErr w:type="spellStart"/>
      <w:r w:rsidRPr="005D7251">
        <w:rPr>
          <w:rFonts w:ascii="Times New Roman" w:hAnsi="Times New Roman"/>
          <w:color w:val="auto"/>
          <w:sz w:val="24"/>
          <w:szCs w:val="24"/>
        </w:rPr>
        <w:t>инфузионных</w:t>
      </w:r>
      <w:proofErr w:type="spellEnd"/>
      <w:r w:rsidRPr="005D7251">
        <w:rPr>
          <w:rFonts w:ascii="Times New Roman" w:hAnsi="Times New Roman"/>
          <w:color w:val="auto"/>
          <w:sz w:val="24"/>
          <w:szCs w:val="24"/>
        </w:rPr>
        <w:t xml:space="preserve"> сред;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— введение обезболивающих и </w:t>
      </w:r>
      <w:proofErr w:type="spellStart"/>
      <w:proofErr w:type="gramStart"/>
      <w:r w:rsidRPr="005D7251">
        <w:rPr>
          <w:rFonts w:ascii="Times New Roman" w:hAnsi="Times New Roman"/>
          <w:color w:val="auto"/>
          <w:sz w:val="24"/>
          <w:szCs w:val="24"/>
        </w:rPr>
        <w:t>сердечно-сосудистых</w:t>
      </w:r>
      <w:proofErr w:type="spellEnd"/>
      <w:proofErr w:type="gramEnd"/>
      <w:r w:rsidRPr="005D7251">
        <w:rPr>
          <w:rFonts w:ascii="Times New Roman" w:hAnsi="Times New Roman"/>
          <w:color w:val="auto"/>
          <w:sz w:val="24"/>
          <w:szCs w:val="24"/>
        </w:rPr>
        <w:t xml:space="preserve"> препаратов;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введение и дачу внутрь антибиотиков, противовоспалительных препаратов;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введение и дачу седативных, противосудорожных и противорвотных средств;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дачу сорбентов, антидотов и т. п.;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— контроль правильности наложения жгутов, повязок, шин и, при необходимости, их исправление и дополнение с использованием табельных медицинских средств;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 xml:space="preserve">— наложение асептических и </w:t>
      </w:r>
      <w:proofErr w:type="spellStart"/>
      <w:r w:rsidRPr="005D7251">
        <w:rPr>
          <w:rFonts w:ascii="Times New Roman" w:hAnsi="Times New Roman"/>
          <w:color w:val="auto"/>
          <w:sz w:val="24"/>
          <w:szCs w:val="24"/>
        </w:rPr>
        <w:t>окклюзионных</w:t>
      </w:r>
      <w:proofErr w:type="spellEnd"/>
      <w:r w:rsidRPr="005D7251">
        <w:rPr>
          <w:rFonts w:ascii="Times New Roman" w:hAnsi="Times New Roman"/>
          <w:color w:val="auto"/>
          <w:sz w:val="24"/>
          <w:szCs w:val="24"/>
        </w:rPr>
        <w:t xml:space="preserve"> повязок.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Оптимальный срок оказания доврачебной помощи — 1 час после травмы.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t>Первая медицинская и доврачебная помощь пораженным может оказываться вне развернутых (приспособленных) медицинских пунктов.</w:t>
      </w:r>
    </w:p>
    <w:p w:rsidR="005D7251" w:rsidRPr="005D7251" w:rsidRDefault="005D7251" w:rsidP="005D725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5D7251">
        <w:rPr>
          <w:rFonts w:ascii="Times New Roman" w:hAnsi="Times New Roman"/>
          <w:color w:val="auto"/>
          <w:sz w:val="24"/>
          <w:szCs w:val="24"/>
        </w:rPr>
        <w:lastRenderedPageBreak/>
        <w:t>Таким образом, приведенный выше перечень мероприятий (объем помощи) может изменяться в сторону расширения или уменьшения в зависимости от тех конкретных условий, которые возникают при различных катастрофах. Непременным остается одно: каждому специалисту нужно всегда стремиться оказать экстренную медицинскую помощь как можно раньше, более полно и наибольшему числу пострадавших. Именно это и будет определять в конечном итоге эффективность работы Службы медицины катастроф</w:t>
      </w:r>
    </w:p>
    <w:p w:rsidR="005D7251" w:rsidRPr="005D7251" w:rsidRDefault="005D7251" w:rsidP="005D7251">
      <w:pPr>
        <w:rPr>
          <w:rFonts w:ascii="Times New Roman" w:hAnsi="Times New Roman" w:cs="Times New Roman"/>
          <w:sz w:val="24"/>
          <w:szCs w:val="24"/>
        </w:rPr>
      </w:pPr>
    </w:p>
    <w:p w:rsidR="005D7251" w:rsidRPr="005D7251" w:rsidRDefault="005D7251" w:rsidP="005D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D7251" w:rsidRPr="005D7251" w:rsidSect="00D25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83"/>
    <w:multiLevelType w:val="multilevel"/>
    <w:tmpl w:val="E3FC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70E1"/>
    <w:multiLevelType w:val="multilevel"/>
    <w:tmpl w:val="4A2A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F48"/>
    <w:multiLevelType w:val="multilevel"/>
    <w:tmpl w:val="7438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5C2"/>
    <w:multiLevelType w:val="multilevel"/>
    <w:tmpl w:val="CC1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B4D"/>
    <w:multiLevelType w:val="multilevel"/>
    <w:tmpl w:val="28F48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04A5"/>
    <w:multiLevelType w:val="multilevel"/>
    <w:tmpl w:val="AA56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E7E47"/>
    <w:multiLevelType w:val="multilevel"/>
    <w:tmpl w:val="6B42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63EF8"/>
    <w:multiLevelType w:val="multilevel"/>
    <w:tmpl w:val="F48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7E2B"/>
    <w:multiLevelType w:val="multilevel"/>
    <w:tmpl w:val="19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449F4"/>
    <w:multiLevelType w:val="multilevel"/>
    <w:tmpl w:val="9892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21C5A"/>
    <w:multiLevelType w:val="multilevel"/>
    <w:tmpl w:val="BA5E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3D0E"/>
    <w:multiLevelType w:val="multilevel"/>
    <w:tmpl w:val="F336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45B63"/>
    <w:multiLevelType w:val="multilevel"/>
    <w:tmpl w:val="64E2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662C6"/>
    <w:multiLevelType w:val="multilevel"/>
    <w:tmpl w:val="FD9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256A"/>
    <w:multiLevelType w:val="multilevel"/>
    <w:tmpl w:val="0AC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13224"/>
    <w:multiLevelType w:val="multilevel"/>
    <w:tmpl w:val="AC944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D78FC"/>
    <w:multiLevelType w:val="multilevel"/>
    <w:tmpl w:val="5A58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93337"/>
    <w:multiLevelType w:val="multilevel"/>
    <w:tmpl w:val="E2A21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D5C3A"/>
    <w:multiLevelType w:val="multilevel"/>
    <w:tmpl w:val="D53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900C2"/>
    <w:multiLevelType w:val="multilevel"/>
    <w:tmpl w:val="7AF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96294"/>
    <w:multiLevelType w:val="multilevel"/>
    <w:tmpl w:val="4CA8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221D3"/>
    <w:multiLevelType w:val="multilevel"/>
    <w:tmpl w:val="C0122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565FF"/>
    <w:multiLevelType w:val="multilevel"/>
    <w:tmpl w:val="8AFC6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92399"/>
    <w:multiLevelType w:val="multilevel"/>
    <w:tmpl w:val="A4F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B7951"/>
    <w:multiLevelType w:val="multilevel"/>
    <w:tmpl w:val="FAA8C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241E4"/>
    <w:multiLevelType w:val="multilevel"/>
    <w:tmpl w:val="0D0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6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15"/>
  </w:num>
  <w:num w:numId="16">
    <w:abstractNumId w:val="0"/>
  </w:num>
  <w:num w:numId="17">
    <w:abstractNumId w:val="25"/>
  </w:num>
  <w:num w:numId="18">
    <w:abstractNumId w:val="1"/>
  </w:num>
  <w:num w:numId="19">
    <w:abstractNumId w:val="14"/>
  </w:num>
  <w:num w:numId="20">
    <w:abstractNumId w:val="17"/>
  </w:num>
  <w:num w:numId="21">
    <w:abstractNumId w:val="20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334"/>
    <w:rsid w:val="00232334"/>
    <w:rsid w:val="004A56F2"/>
    <w:rsid w:val="005607E0"/>
    <w:rsid w:val="005D7251"/>
    <w:rsid w:val="007877FF"/>
    <w:rsid w:val="008A42DF"/>
    <w:rsid w:val="0094212D"/>
    <w:rsid w:val="00970C8D"/>
    <w:rsid w:val="00A6673A"/>
    <w:rsid w:val="00AB4C90"/>
    <w:rsid w:val="00B3767B"/>
    <w:rsid w:val="00CD5186"/>
    <w:rsid w:val="00D2556B"/>
    <w:rsid w:val="00E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1"/>
  </w:style>
  <w:style w:type="paragraph" w:styleId="1">
    <w:name w:val="heading 1"/>
    <w:basedOn w:val="a"/>
    <w:link w:val="10"/>
    <w:uiPriority w:val="9"/>
    <w:qFormat/>
    <w:rsid w:val="005D7251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b/>
      <w:bCs/>
      <w:color w:val="000080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2556B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255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D2556B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7251"/>
    <w:rPr>
      <w:rFonts w:ascii="Verdana" w:eastAsia="Times New Roman" w:hAnsi="Verdana" w:cs="Times New Roman"/>
      <w:b/>
      <w:bCs/>
      <w:color w:val="000080"/>
      <w:kern w:val="36"/>
      <w:sz w:val="17"/>
      <w:szCs w:val="17"/>
    </w:rPr>
  </w:style>
  <w:style w:type="paragraph" w:styleId="a7">
    <w:name w:val="Normal (Web)"/>
    <w:basedOn w:val="a"/>
    <w:uiPriority w:val="99"/>
    <w:semiHidden/>
    <w:unhideWhenUsed/>
    <w:rsid w:val="005D7251"/>
    <w:pPr>
      <w:spacing w:before="21" w:after="0" w:line="240" w:lineRule="auto"/>
      <w:ind w:left="107" w:firstLine="400"/>
    </w:pPr>
    <w:rPr>
      <w:rFonts w:ascii="Verdana" w:eastAsia="Times New Roman" w:hAnsi="Verdana" w:cs="Times New Roman"/>
      <w:color w:val="00008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10</cp:revision>
  <dcterms:created xsi:type="dcterms:W3CDTF">2015-05-09T04:45:00Z</dcterms:created>
  <dcterms:modified xsi:type="dcterms:W3CDTF">2015-05-09T09:39:00Z</dcterms:modified>
</cp:coreProperties>
</file>