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14" w:rsidRPr="009C4C45" w:rsidRDefault="00E046A6" w:rsidP="009C4C45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9C4C45">
        <w:rPr>
          <w:rFonts w:ascii="Times New Roman" w:hAnsi="Times New Roman" w:cs="Times New Roman"/>
          <w:b/>
          <w:i/>
          <w:sz w:val="36"/>
          <w:szCs w:val="32"/>
        </w:rPr>
        <w:t xml:space="preserve">«Опасности, подстерегающие детей </w:t>
      </w:r>
      <w:r w:rsidR="00BE1D6D" w:rsidRPr="009C4C45">
        <w:rPr>
          <w:rFonts w:ascii="Times New Roman" w:hAnsi="Times New Roman" w:cs="Times New Roman"/>
          <w:b/>
          <w:i/>
          <w:sz w:val="36"/>
          <w:szCs w:val="32"/>
        </w:rPr>
        <w:t>во время Новогодних и Рождественских</w:t>
      </w:r>
      <w:r w:rsidRPr="009C4C45">
        <w:rPr>
          <w:rFonts w:ascii="Times New Roman" w:hAnsi="Times New Roman" w:cs="Times New Roman"/>
          <w:b/>
          <w:i/>
          <w:sz w:val="36"/>
          <w:szCs w:val="32"/>
        </w:rPr>
        <w:t xml:space="preserve"> праздников</w:t>
      </w:r>
      <w:r w:rsidR="009C4C45" w:rsidRPr="009C4C45">
        <w:rPr>
          <w:rFonts w:ascii="Times New Roman" w:hAnsi="Times New Roman" w:cs="Times New Roman"/>
          <w:b/>
          <w:i/>
          <w:sz w:val="36"/>
          <w:szCs w:val="32"/>
        </w:rPr>
        <w:t xml:space="preserve">,                                   </w:t>
      </w:r>
      <w:r w:rsidRPr="009C4C45">
        <w:rPr>
          <w:rFonts w:ascii="Times New Roman" w:hAnsi="Times New Roman" w:cs="Times New Roman"/>
          <w:b/>
          <w:i/>
          <w:sz w:val="36"/>
          <w:szCs w:val="32"/>
        </w:rPr>
        <w:t xml:space="preserve"> в зимний период</w:t>
      </w:r>
      <w:proofErr w:type="gramStart"/>
      <w:r w:rsidRPr="009C4C45">
        <w:rPr>
          <w:rFonts w:ascii="Times New Roman" w:hAnsi="Times New Roman" w:cs="Times New Roman"/>
          <w:b/>
          <w:i/>
          <w:sz w:val="36"/>
          <w:szCs w:val="32"/>
        </w:rPr>
        <w:t>»</w:t>
      </w:r>
      <w:r w:rsidR="009C4C45">
        <w:rPr>
          <w:rFonts w:ascii="Times New Roman" w:hAnsi="Times New Roman" w:cs="Times New Roman"/>
          <w:b/>
          <w:i/>
          <w:sz w:val="36"/>
          <w:szCs w:val="32"/>
        </w:rPr>
        <w:t>(</w:t>
      </w:r>
      <w:proofErr w:type="gramEnd"/>
      <w:r w:rsidR="009C4C45">
        <w:rPr>
          <w:rFonts w:ascii="Times New Roman" w:hAnsi="Times New Roman" w:cs="Times New Roman"/>
          <w:b/>
          <w:i/>
          <w:sz w:val="36"/>
          <w:szCs w:val="32"/>
        </w:rPr>
        <w:t>слайд 1)</w:t>
      </w:r>
    </w:p>
    <w:p w:rsidR="00E046A6" w:rsidRPr="009C4C45" w:rsidRDefault="00E046A6" w:rsidP="008D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поведения </w:t>
      </w:r>
      <w:r w:rsidR="00A36A78"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и </w:t>
      </w: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в общественных местах во время проведения праздников, Новогодних ёлок и в других местах массового скопления людей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2)</w:t>
      </w:r>
    </w:p>
    <w:p w:rsidR="00674E51" w:rsidRPr="009C4C45" w:rsidRDefault="00E046A6" w:rsidP="005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A. Если вы поехали на новог</w:t>
      </w:r>
      <w:r w:rsidR="00BE1D6D"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однее представление с детьми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коем случае не отходите от них далеко, т.к. при большом скоплении людей легко затеряться.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 местах проведения массовых новогодних гуляний старайтесь держаться подальше от толпы, во избежание получен</w:t>
      </w:r>
      <w:r w:rsidR="00540F42"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травм</w:t>
      </w:r>
      <w:proofErr w:type="gramStart"/>
      <w:r w:rsidR="00540F42"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3)</w:t>
      </w:r>
    </w:p>
    <w:p w:rsidR="00E046A6" w:rsidRPr="009C4C45" w:rsidRDefault="00E046A6" w:rsidP="00BE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Следует: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допускать действий, способных создать опасность для окружающих и привести к созданию экстремальной ситуации.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Осуществлять организованный выход из помещений и сооружений по окончанию мероприятий.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поведения на дороге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4)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Переходите дорогу только на зелёный сигнал светофора.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Переходить дорогу можно только на пешеходном переходе, обозначенном специальным знаком и «зеброй». При переходе через дорогу на пешеходном переходе, не оборудованном светофором, следует не забывать </w:t>
      </w:r>
      <w:proofErr w:type="gramStart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proofErr w:type="gramEnd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налево, а, дойдя до середины дороги, направо.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забывайте, что при переходе через дорогу автобус следует обходить сзади.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 проезде в пригородных поездах соблюдайте правила поведения; 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железнодорожные пути в строго отведённых для этого местах.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 пользовании общественным транспортом соблюдайте правила повед</w:t>
      </w:r>
      <w:r w:rsidR="00AD2A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общественном транспорте.</w:t>
      </w:r>
    </w:p>
    <w:p w:rsidR="00E046A6" w:rsidRPr="009C4C45" w:rsidRDefault="00E046A6" w:rsidP="00AD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пожарной безопасности во время новогодних праздников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( </w:t>
      </w:r>
      <w:proofErr w:type="gramStart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5)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E046A6" w:rsidRPr="009C4C45" w:rsidRDefault="00E046A6" w:rsidP="00BE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украшайте ёлку матерчатыми и пластмассовыми игрушками.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обкладывайте подставку ёлки ватой.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Освещать ёлку следует только </w:t>
      </w:r>
      <w:proofErr w:type="spellStart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электрогирляндами</w:t>
      </w:r>
      <w:proofErr w:type="spellEnd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помещении не разрешается зажигать бенгальские огни, применять хлопушки и восковые свечи.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открытый огонь всегда опасен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6)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Нельзя ремонтировать и вторично использовать не сработавшую пиротехнику.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Категорически запрещается применять самодельные пиротехнические устройства.</w:t>
      </w:r>
    </w:p>
    <w:p w:rsidR="00E046A6" w:rsidRPr="009C4C45" w:rsidRDefault="00E046A6" w:rsidP="008D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поведения зимой на открытых водоёмах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7)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E046A6" w:rsidRPr="009C4C45" w:rsidRDefault="00E046A6" w:rsidP="008D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Не выходите на тонкий неокрепший лед.</w:t>
      </w:r>
      <w:r w:rsidRPr="009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2. Места с темным прозрачным льдом более надежны, чем соседние с ним — непрозрачные, замерзавшие со снегом.</w:t>
      </w:r>
      <w:r w:rsidRPr="009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3. Не пользуйтесь коньками на льду. На них очень легко въехать на тонкий, неокрепший лед или в полынью.</w:t>
      </w:r>
      <w:r w:rsidRPr="009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4. Попав случайно на тонкий лед, отходите назад скользящими осторожными шагами, не отрывая ног ото льда.</w:t>
      </w:r>
      <w:r w:rsidRPr="009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 Особенно опасен тонкий лед, припорошенный снегом.</w:t>
      </w:r>
    </w:p>
    <w:p w:rsidR="00E046A6" w:rsidRPr="009C4C45" w:rsidRDefault="00E046A6" w:rsidP="008D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Убедительная просьба к родителям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8)</w:t>
      </w:r>
    </w:p>
    <w:p w:rsidR="00E046A6" w:rsidRPr="009C4C45" w:rsidRDefault="00E046A6" w:rsidP="008D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отпускать детей на лед без присмотра.</w:t>
      </w:r>
      <w:r w:rsidR="00540F42"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Помните о недопущении пребывания малолетних детей на водоёмах без сопровождения взрослых!</w:t>
      </w:r>
    </w:p>
    <w:p w:rsidR="00540F42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Безопасность ребенка на прогулке в зимний период 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E046A6" w:rsidRPr="009C4C45" w:rsidRDefault="00E046A6" w:rsidP="008D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ОДЕЖДА ДЛЯ ЗИМНЕЙ ПРОГУЛК</w:t>
      </w:r>
      <w:proofErr w:type="gramStart"/>
      <w:r w:rsidR="00540F42" w:rsidRPr="009C4C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="00AD2A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слайд 9)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540F42"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proofErr w:type="gramEnd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291323" w:rsidRPr="009C4C45" w:rsidRDefault="00E046A6" w:rsidP="0029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ЗИМНИЕ ЗАБАВЫ И БЕЗОПАСНОСТЬ</w:t>
      </w:r>
      <w:r w:rsidR="00291323" w:rsidRPr="009C4C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AD2AF4">
        <w:rPr>
          <w:rFonts w:ascii="Times New Roman" w:eastAsia="Times New Roman" w:hAnsi="Times New Roman" w:cs="Times New Roman"/>
          <w:sz w:val="24"/>
          <w:szCs w:val="28"/>
          <w:lang w:eastAsia="ru-RU"/>
        </w:rPr>
        <w:t>(слайд 10)</w:t>
      </w:r>
      <w:r w:rsidR="00291323" w:rsidRPr="009C4C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E046A6" w:rsidRPr="009C4C45" w:rsidRDefault="00E046A6" w:rsidP="0029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лыжах</w:t>
      </w:r>
      <w:proofErr w:type="gramStart"/>
      <w:r w:rsidR="00540F42"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коньках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11)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E046A6" w:rsidRPr="009C4C45" w:rsidRDefault="00E046A6" w:rsidP="00540F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046A6" w:rsidRPr="009C4C45" w:rsidRDefault="00E046A6" w:rsidP="00540F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E046A6" w:rsidRPr="009C4C45" w:rsidRDefault="00E046A6" w:rsidP="00540F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291323" w:rsidRPr="009C4C45" w:rsidRDefault="00E046A6" w:rsidP="002913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291323" w:rsidRPr="009C4C45" w:rsidRDefault="00291323" w:rsidP="00291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Правила поведения на общественном катке.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323" w:rsidRPr="009C4C45" w:rsidRDefault="00291323" w:rsidP="00291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детей до 7 лет возможно только в сопровождении взрослых!</w:t>
      </w:r>
    </w:p>
    <w:p w:rsidR="00291323" w:rsidRPr="009C4C45" w:rsidRDefault="00291323" w:rsidP="0029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ребенка до 7 лет на катке возможно только при наличии сопровождающего.  Во время нахождения на катке                                         ЗАПРЕЩАЕТСЯ:</w:t>
      </w:r>
    </w:p>
    <w:p w:rsidR="00291323" w:rsidRPr="009C4C45" w:rsidRDefault="00291323" w:rsidP="0029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Бегать, прыгать, толкаться, баловаться, кататься на высокой скорости, совершать любые действия, мешающие остальным посетителям.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Бросать на лёд мусор или любые другие предметы. Пожалуйста, пользуйтесь мусорными баками.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Портить инвентарь и ледовое покрытие.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Выходить на лед с животными.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Применять взрывчатые и легковоспламеняющиеся вещества (в том числе пиротехнические изделия).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санках, ледянках</w:t>
      </w:r>
    </w:p>
    <w:p w:rsidR="00E046A6" w:rsidRPr="009C4C45" w:rsidRDefault="00E046A6" w:rsidP="0054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046A6" w:rsidRPr="009C4C45" w:rsidRDefault="00E046A6" w:rsidP="00540F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</w:t>
      </w:r>
      <w:r w:rsidRPr="009C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дороге с проплешинами асфальта санки едут медленно, поэтому будьте особенно бдительными.</w:t>
      </w:r>
    </w:p>
    <w:p w:rsidR="00BE1D6D" w:rsidRPr="00BE1D6D" w:rsidRDefault="00BE1D6D" w:rsidP="002913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Переедание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(слайд 12)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Традиционные новогодние угощения не рассчитаны на детей. Салаты, фрукты, красная икра, сладости    перемешиваются в желудке ребенка и вызывают тяжесть в животе, боль. Для процесса переваривания избыточной и тяжелой еды у детского организма не хватает ни желудочного сока, ни поджелудочных ферментов, ни желчи. Острое пищевое отравление может благополучно завершиться через несколько часов страданий или же после рвоты, вызванной съеденной пищей.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следите за тем, чтобы ребенок не объедался за праздничным столом дома и в гостях. Лакомства предлагайте в ограниченном   объеме, по отдельности, соблюдая интервалы между приемами пищи.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при болях в животе от переедания: дать 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спазмолитики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(но-шпа), сорбенты (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ферментные препараты (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креон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панкреатин) в возрастной дозировке. Напоить водой. Самостоятельно детям рвоту вызывать нельзя, но при её возникновении пугаться тоже не следует: это естественная защита организма. При сохраняющихся болях в животе — обязательно вызвать врача!</w:t>
      </w:r>
    </w:p>
    <w:p w:rsidR="00BE1D6D" w:rsidRPr="00BE1D6D" w:rsidRDefault="00BE1D6D" w:rsidP="002913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Кишечные инфекци</w:t>
      </w:r>
      <w:proofErr w:type="gramStart"/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13,14)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новогодние праздники во многих семьях блюда готовятся в больших количествах и употребляются на протяжении нескольких дней. Но даже при хранении в холодильнике, в продуктах, содержащих майонез, сметану, крем, могут накапливаться патогенные   бактерии. При употреблении такой пищи нередко развиваются симптомы острой кишечной инфекции: повышение температуры, рвота, жидкий стул.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давать детям продукты, приготовленные сутки и более тому назад. Обязательно мыть все фрукты!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помощь: обеспечить покой, строгую диет</w:t>
      </w:r>
      <w:proofErr w:type="gram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обильное питье, исключить употребление молока, фруктов, грубой клетчатки), дать 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энтеросорбенты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смекту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энтеросгель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Вопрос о необходимости назначения антибиотиков решает только врач!</w:t>
      </w:r>
    </w:p>
    <w:p w:rsidR="00BE1D6D" w:rsidRPr="00BE1D6D" w:rsidRDefault="00BE1D6D" w:rsidP="002913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большому сожалению, в новогодние праздники дети, оставленные без присмотра, могут отравиться алкоголем. Признаки отравления: сонливость, повышенное слюноотделение, характерный запах изо рта. Первая помощь: обильное питье, промывание желудка. При угнетении сознания </w:t>
      </w:r>
      <w:proofErr w:type="gram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ызов бригады скорой помощи.</w:t>
      </w:r>
    </w:p>
    <w:p w:rsidR="00BE1D6D" w:rsidRPr="00BE1D6D" w:rsidRDefault="00BE1D6D" w:rsidP="002913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Пиротехника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15)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Травмы, полученные детьми в результате неосторожного обращения с пиротехническими изделиями</w:t>
      </w:r>
      <w:proofErr w:type="gram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на две группы: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ожоги в результате воздействия открытого пламени;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-травмы, полученные от фрагментов пиротехнического изделия в результате воздействия взрывной волны.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Ожоги, связанные с использованием пиротехники, чаще всего имеют локализацию на лице и кистях, носят комбинированный характер в результате воздействия открытого огня и горючих химических веществ. Наибольшую опасность представляют ожоги глаз.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от взрывной волны могут быть различной тяжести: от легких ушибов до травматической ампутации пальцев.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использовать пиротехнические изделия строго по инструкции в присутствии взрослых.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помощь: остановить кровотечение, обезболить (параллельно вызвать скорую помощь). При использовании жгута положить </w:t>
      </w:r>
      <w:proofErr w:type="gram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записку</w:t>
      </w:r>
      <w:proofErr w:type="gram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указано время, когда он был наложен.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поражении глаз необходимо промыть их холодной проточной водой. Следует помнить, что при термических ожогах фосфором частицы данного вещества продолжают гореть в любом месте, даже под водой, поэтому их необходимо срочно удалить из 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конъюктивального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 механическим путем или вымыть струей воды. На ожоговую поверхность наложить влажную асептическую повязку (с раствором </w:t>
      </w:r>
      <w:proofErr w:type="spellStart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фурациллина</w:t>
      </w:r>
      <w:proofErr w:type="spellEnd"/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доставить ребенка в офтальмологическое отделение.</w:t>
      </w:r>
    </w:p>
    <w:p w:rsidR="00BE1D6D" w:rsidRPr="00BE1D6D" w:rsidRDefault="00BE1D6D" w:rsidP="002913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Переохлаждение</w:t>
      </w:r>
      <w:r w:rsidR="00AD2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(слайд 16)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— зимний праздник. В морозы всегда сохраняется вероятность получения обморожений различной степени, а также общего переохлаждения. Обморожения возможны при длительном пребывании на улице. Чаще всего страдают пальцы рук, ног, кончик носа, мочки ушей.</w:t>
      </w:r>
    </w:p>
    <w:p w:rsidR="00BE1D6D" w:rsidRPr="00BE1D6D" w:rsidRDefault="00BE1D6D" w:rsidP="0029132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одевайте ребенка соответственно погоде. Контролируйте время его пребывания на воздухе.</w:t>
      </w:r>
    </w:p>
    <w:p w:rsidR="001F1A7A" w:rsidRPr="009C4C45" w:rsidRDefault="00BE1D6D" w:rsidP="001F1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помощь: увести ребенка в теплое помещение, сменить мокрую одежду на сухую и теплую, дать теплое питье. Растирания снегом, согревающими мазями противопоказаны!</w:t>
      </w:r>
    </w:p>
    <w:p w:rsidR="00E046A6" w:rsidRPr="009C4C45" w:rsidRDefault="00E046A6" w:rsidP="009C4C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осторожны! Берегите себя и ваших детей!</w:t>
      </w:r>
    </w:p>
    <w:sectPr w:rsidR="00E046A6" w:rsidRPr="009C4C45" w:rsidSect="00AD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54"/>
    <w:multiLevelType w:val="multilevel"/>
    <w:tmpl w:val="620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2F78"/>
    <w:multiLevelType w:val="multilevel"/>
    <w:tmpl w:val="B89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8098E"/>
    <w:multiLevelType w:val="multilevel"/>
    <w:tmpl w:val="8CF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C3B"/>
    <w:multiLevelType w:val="multilevel"/>
    <w:tmpl w:val="2FA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B5BD8"/>
    <w:multiLevelType w:val="multilevel"/>
    <w:tmpl w:val="582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04F7E"/>
    <w:multiLevelType w:val="multilevel"/>
    <w:tmpl w:val="B64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0434C"/>
    <w:multiLevelType w:val="multilevel"/>
    <w:tmpl w:val="169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E5ED4"/>
    <w:multiLevelType w:val="multilevel"/>
    <w:tmpl w:val="664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84AFC"/>
    <w:multiLevelType w:val="multilevel"/>
    <w:tmpl w:val="C17C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F55CF"/>
    <w:multiLevelType w:val="multilevel"/>
    <w:tmpl w:val="75D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A6"/>
    <w:rsid w:val="000E627B"/>
    <w:rsid w:val="001F1A7A"/>
    <w:rsid w:val="002106B6"/>
    <w:rsid w:val="00291323"/>
    <w:rsid w:val="003926FE"/>
    <w:rsid w:val="003D2653"/>
    <w:rsid w:val="005329EA"/>
    <w:rsid w:val="00540F42"/>
    <w:rsid w:val="00674E51"/>
    <w:rsid w:val="0074518A"/>
    <w:rsid w:val="008D0145"/>
    <w:rsid w:val="009C4C45"/>
    <w:rsid w:val="00A36A78"/>
    <w:rsid w:val="00AD0B7C"/>
    <w:rsid w:val="00AD268E"/>
    <w:rsid w:val="00AD2AF4"/>
    <w:rsid w:val="00BE1D6D"/>
    <w:rsid w:val="00C25CD7"/>
    <w:rsid w:val="00C43D6F"/>
    <w:rsid w:val="00E0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7C"/>
  </w:style>
  <w:style w:type="paragraph" w:styleId="1">
    <w:name w:val="heading 1"/>
    <w:basedOn w:val="a"/>
    <w:link w:val="10"/>
    <w:uiPriority w:val="9"/>
    <w:qFormat/>
    <w:rsid w:val="00B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6A6"/>
    <w:rPr>
      <w:b/>
      <w:bCs/>
    </w:rPr>
  </w:style>
  <w:style w:type="character" w:styleId="a5">
    <w:name w:val="Emphasis"/>
    <w:basedOn w:val="a0"/>
    <w:uiPriority w:val="20"/>
    <w:qFormat/>
    <w:rsid w:val="00E046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9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Сад 11</cp:lastModifiedBy>
  <cp:revision>4</cp:revision>
  <cp:lastPrinted>2017-12-13T19:46:00Z</cp:lastPrinted>
  <dcterms:created xsi:type="dcterms:W3CDTF">2017-12-13T18:17:00Z</dcterms:created>
  <dcterms:modified xsi:type="dcterms:W3CDTF">2017-12-13T19:47:00Z</dcterms:modified>
</cp:coreProperties>
</file>